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88C1C" w14:textId="18924945" w:rsidR="00481035" w:rsidRDefault="00481035" w:rsidP="00481035">
      <w:pPr>
        <w:pStyle w:val="appendixtitles"/>
        <w:spacing w:before="240"/>
      </w:pPr>
      <w:r>
        <w:t xml:space="preserve">ORDINANCE </w:t>
      </w:r>
      <w:r w:rsidR="00487FF1">
        <w:t>202</w:t>
      </w:r>
      <w:r w:rsidR="007569BF">
        <w:t>4-03</w:t>
      </w:r>
    </w:p>
    <w:p w14:paraId="44B3E0BE" w14:textId="3B9B2AAA" w:rsidR="00481035" w:rsidRDefault="00481035" w:rsidP="00481035">
      <w:pPr>
        <w:spacing w:before="240"/>
        <w:ind w:left="720" w:right="720"/>
        <w:jc w:val="both"/>
      </w:pPr>
      <w:r>
        <w:rPr>
          <w:b/>
        </w:rPr>
        <w:t xml:space="preserve">AN ORDINANCE AMENDING THE CODE OF ORDINANCES OF THE CITY OF </w:t>
      </w:r>
      <w:r w:rsidR="007D3405">
        <w:rPr>
          <w:b/>
        </w:rPr>
        <w:t>CLERMONT</w:t>
      </w:r>
      <w:r>
        <w:rPr>
          <w:b/>
        </w:rPr>
        <w:t>, IOWA, BY AMENDING PROVISIONS PERTAINING TO</w:t>
      </w:r>
      <w:r w:rsidR="007D3405">
        <w:rPr>
          <w:b/>
        </w:rPr>
        <w:t xml:space="preserve"> </w:t>
      </w:r>
      <w:r w:rsidR="008C3429">
        <w:rPr>
          <w:b/>
        </w:rPr>
        <w:t>SOLID</w:t>
      </w:r>
      <w:r w:rsidR="007D3405">
        <w:rPr>
          <w:b/>
        </w:rPr>
        <w:t xml:space="preserve"> WASTE</w:t>
      </w:r>
      <w:r w:rsidR="007569BF">
        <w:rPr>
          <w:b/>
        </w:rPr>
        <w:t xml:space="preserve"> </w:t>
      </w:r>
      <w:r>
        <w:rPr>
          <w:b/>
        </w:rPr>
        <w:t>CHARGES</w:t>
      </w:r>
    </w:p>
    <w:p w14:paraId="43C1B94E" w14:textId="090A09E6" w:rsidR="00481035" w:rsidRDefault="00481035" w:rsidP="00481035">
      <w:pPr>
        <w:pStyle w:val="section"/>
      </w:pPr>
      <w:r>
        <w:rPr>
          <w:b/>
        </w:rPr>
        <w:t xml:space="preserve">BE IT ENACTED </w:t>
      </w:r>
      <w:r>
        <w:t xml:space="preserve">by the City Council of the City of </w:t>
      </w:r>
      <w:r w:rsidR="007D3405">
        <w:t>Clermont</w:t>
      </w:r>
      <w:r>
        <w:t>, Iowa:</w:t>
      </w:r>
    </w:p>
    <w:p w14:paraId="79EECED5" w14:textId="4DD20804" w:rsidR="00481035" w:rsidRDefault="00481035" w:rsidP="00481035">
      <w:pPr>
        <w:pStyle w:val="section"/>
      </w:pPr>
      <w:r w:rsidRPr="000667CA">
        <w:rPr>
          <w:rStyle w:val="sectiontitle"/>
        </w:rPr>
        <w:t xml:space="preserve">SECTION </w:t>
      </w:r>
      <w:r w:rsidR="00461301" w:rsidRPr="000667CA">
        <w:rPr>
          <w:rStyle w:val="sectiontitle"/>
        </w:rPr>
        <w:t>1.</w:t>
      </w:r>
      <w:r w:rsidRPr="000667CA">
        <w:rPr>
          <w:rStyle w:val="sectiontitle"/>
        </w:rPr>
        <w:t xml:space="preserve">  SECTION MODIFIED.  </w:t>
      </w:r>
      <w:r w:rsidRPr="000667CA">
        <w:t xml:space="preserve">Chapter </w:t>
      </w:r>
      <w:r w:rsidR="007D3405" w:rsidRPr="000667CA">
        <w:t>106</w:t>
      </w:r>
      <w:r w:rsidR="008C3429" w:rsidRPr="000667CA">
        <w:t>.</w:t>
      </w:r>
      <w:r w:rsidR="007D3405" w:rsidRPr="000667CA">
        <w:t>08</w:t>
      </w:r>
      <w:r w:rsidRPr="000667CA">
        <w:t>, of the Code of Ordinances of</w:t>
      </w:r>
      <w:r>
        <w:t xml:space="preserve"> the City of </w:t>
      </w:r>
      <w:r w:rsidR="007D3405">
        <w:t>Clermont</w:t>
      </w:r>
      <w:r>
        <w:t>, Iowa, is repealed and the following adopted in lieu thereof:</w:t>
      </w:r>
    </w:p>
    <w:p w14:paraId="1F82114E" w14:textId="77777777" w:rsidR="007D3405" w:rsidRDefault="007D3405" w:rsidP="007D3405">
      <w:pPr>
        <w:pStyle w:val="section"/>
      </w:pPr>
      <w:r>
        <w:rPr>
          <w:rStyle w:val="sectiontitle"/>
        </w:rPr>
        <w:t xml:space="preserve">106.08    COLLECTION FEES.  </w:t>
      </w:r>
      <w:r>
        <w:t xml:space="preserve">Access to a sanitary landfill and the collection and disposal of solid waste as provided by this chapter are declared to be beneficial to the property served or eligible to be served and there shall be levied and collected fees therefor in accordance with the following itemized charges per quarter: </w:t>
      </w:r>
    </w:p>
    <w:p w14:paraId="5BDE942F" w14:textId="77777777" w:rsidR="007D3405" w:rsidRDefault="007D3405" w:rsidP="007D3405">
      <w:pPr>
        <w:pStyle w:val="citation"/>
      </w:pPr>
      <w:r>
        <w:t>(Goreham vs. Des Moines, 1970, 179 NW 2nd, 449)</w:t>
      </w:r>
    </w:p>
    <w:p w14:paraId="04E7A76B" w14:textId="77777777" w:rsidR="007D3405" w:rsidRDefault="007D3405" w:rsidP="007D3405">
      <w:pPr>
        <w:pStyle w:val="subsection1"/>
      </w:pPr>
      <w:r>
        <w:t>1.</w:t>
      </w:r>
      <w:r>
        <w:tab/>
        <w:t>Schedule of Fees.</w:t>
      </w:r>
    </w:p>
    <w:p w14:paraId="460E6D44" w14:textId="489C47AB" w:rsidR="007D3405" w:rsidRPr="000662A5" w:rsidRDefault="007D3405" w:rsidP="007D3405">
      <w:pPr>
        <w:pStyle w:val="subsectionA"/>
        <w:ind w:right="720"/>
      </w:pPr>
      <w:r w:rsidRPr="000662A5">
        <w:t>A.</w:t>
      </w:r>
      <w:r w:rsidRPr="000662A5">
        <w:tab/>
        <w:t>For each residential premises and for each dwelling unit of a multiple-family dwelling – $</w:t>
      </w:r>
      <w:r w:rsidR="000662A5" w:rsidRPr="000662A5">
        <w:t>1</w:t>
      </w:r>
      <w:r w:rsidR="007569BF">
        <w:t>5.22</w:t>
      </w:r>
      <w:r w:rsidRPr="000662A5">
        <w:t xml:space="preserve"> per month;</w:t>
      </w:r>
    </w:p>
    <w:p w14:paraId="4AEA00B1" w14:textId="1834A35A" w:rsidR="008C3429" w:rsidRDefault="007D3405" w:rsidP="007569BF">
      <w:pPr>
        <w:pStyle w:val="subsectionA"/>
        <w:ind w:right="720"/>
      </w:pPr>
      <w:r w:rsidRPr="000662A5">
        <w:t>B.</w:t>
      </w:r>
      <w:r w:rsidRPr="000662A5">
        <w:tab/>
        <w:t xml:space="preserve">For commercial, </w:t>
      </w:r>
      <w:proofErr w:type="gramStart"/>
      <w:r w:rsidRPr="000662A5">
        <w:t>industrial</w:t>
      </w:r>
      <w:proofErr w:type="gramEnd"/>
      <w:r w:rsidRPr="000662A5">
        <w:t xml:space="preserve"> and institutional premises for which the City does not provide </w:t>
      </w:r>
      <w:proofErr w:type="gramStart"/>
      <w:r w:rsidRPr="000662A5">
        <w:t>collection</w:t>
      </w:r>
      <w:proofErr w:type="gramEnd"/>
      <w:r w:rsidRPr="000662A5">
        <w:t xml:space="preserve"> service (includes Landfill Fee, Super Fund and Recycle Fee) – $</w:t>
      </w:r>
      <w:r w:rsidR="007569BF">
        <w:t>9.12</w:t>
      </w:r>
      <w:r w:rsidRPr="000662A5">
        <w:t xml:space="preserve"> per month.</w:t>
      </w:r>
    </w:p>
    <w:p w14:paraId="607C536D" w14:textId="53141299" w:rsidR="00481035" w:rsidRDefault="00481035" w:rsidP="00481035">
      <w:pPr>
        <w:pStyle w:val="section"/>
      </w:pPr>
      <w:r>
        <w:rPr>
          <w:rStyle w:val="sectiontitle"/>
        </w:rPr>
        <w:t xml:space="preserve">SECTION </w:t>
      </w:r>
      <w:r w:rsidR="00961312">
        <w:rPr>
          <w:rStyle w:val="sectiontitle"/>
        </w:rPr>
        <w:t>11</w:t>
      </w:r>
      <w:r>
        <w:rPr>
          <w:rStyle w:val="sectiontitle"/>
        </w:rPr>
        <w:t xml:space="preserve">.  SEVERABILITY CLAUSE.  </w:t>
      </w:r>
      <w:r>
        <w:t xml:space="preserve">If any section, provision or part of this ordinance shall be adjudged invalid or unconstitutional, such adjudication shall not affect the validity of the ordinance as a whole or any section, provision or part thereof not adjudged invalid or unconstitutional.      </w:t>
      </w:r>
    </w:p>
    <w:p w14:paraId="272C4B05" w14:textId="77777777" w:rsidR="00B72BCE" w:rsidRDefault="00481035" w:rsidP="00481035">
      <w:pPr>
        <w:pStyle w:val="section"/>
      </w:pPr>
      <w:r>
        <w:rPr>
          <w:rStyle w:val="sectiontitle"/>
        </w:rPr>
        <w:t xml:space="preserve">SECTION </w:t>
      </w:r>
      <w:r w:rsidR="00961312">
        <w:rPr>
          <w:rStyle w:val="sectiontitle"/>
        </w:rPr>
        <w:t>12</w:t>
      </w:r>
      <w:r>
        <w:rPr>
          <w:rStyle w:val="sectiontitle"/>
        </w:rPr>
        <w:t xml:space="preserve">.  WHEN EFFECTIVE.  </w:t>
      </w:r>
      <w:r>
        <w:t xml:space="preserve">This ordinance shall be in effect from and after its final passage, approval and publication as provided by law.  </w:t>
      </w:r>
    </w:p>
    <w:p w14:paraId="1C9979BB" w14:textId="008270C1" w:rsidR="00481035" w:rsidRDefault="00481035" w:rsidP="00481035">
      <w:pPr>
        <w:pStyle w:val="section"/>
      </w:pPr>
      <w:r>
        <w:t xml:space="preserve">    </w:t>
      </w:r>
    </w:p>
    <w:p w14:paraId="1026ED51" w14:textId="796D755D" w:rsidR="00481035" w:rsidRDefault="00481035" w:rsidP="00B72BCE">
      <w:pPr>
        <w:pStyle w:val="NoSpacing"/>
      </w:pPr>
      <w:r w:rsidRPr="00B72BCE">
        <w:t xml:space="preserve">Passed </w:t>
      </w:r>
      <w:r w:rsidR="00B72BCE">
        <w:t xml:space="preserve">and approved </w:t>
      </w:r>
      <w:r w:rsidRPr="00B72BCE">
        <w:t>by the Council the</w:t>
      </w:r>
      <w:r w:rsidR="00B72BCE" w:rsidRPr="00B72BCE">
        <w:t xml:space="preserve"> </w:t>
      </w:r>
      <w:r w:rsidR="007569BF">
        <w:t xml:space="preserve">?? </w:t>
      </w:r>
      <w:r w:rsidRPr="00B72BCE">
        <w:t>day of</w:t>
      </w:r>
      <w:r w:rsidR="00B72BCE" w:rsidRPr="00B72BCE">
        <w:t xml:space="preserve"> </w:t>
      </w:r>
      <w:r w:rsidR="007569BF">
        <w:t>?? 2024.</w:t>
      </w:r>
    </w:p>
    <w:p w14:paraId="1079E649" w14:textId="2F842CE7" w:rsidR="00B72BCE" w:rsidRDefault="00B72BCE" w:rsidP="00B72BCE">
      <w:pPr>
        <w:pStyle w:val="NoSpacing"/>
      </w:pPr>
    </w:p>
    <w:p w14:paraId="7CBB5E19" w14:textId="77777777" w:rsidR="00B72BCE" w:rsidRPr="00B72BCE" w:rsidRDefault="00B72BCE" w:rsidP="00B72BCE">
      <w:pPr>
        <w:pStyle w:val="NoSpacing"/>
      </w:pPr>
    </w:p>
    <w:p w14:paraId="406AFB4A" w14:textId="7753CAE4" w:rsidR="00481035" w:rsidRPr="00B72BCE" w:rsidRDefault="00481035" w:rsidP="00B72BCE">
      <w:pPr>
        <w:pStyle w:val="NoSpacing"/>
      </w:pPr>
      <w:r w:rsidRPr="00B72BCE">
        <w:tab/>
      </w:r>
      <w:r w:rsidRPr="00B72BCE">
        <w:tab/>
      </w:r>
      <w:r w:rsidRPr="00B72BCE">
        <w:tab/>
      </w:r>
      <w:r w:rsidRPr="00B72BCE">
        <w:tab/>
      </w:r>
      <w:r w:rsidRPr="00B72BCE">
        <w:tab/>
        <w:t>__________________________</w:t>
      </w:r>
    </w:p>
    <w:p w14:paraId="5E36183F" w14:textId="4B599B76" w:rsidR="00B72BCE" w:rsidRDefault="00481035" w:rsidP="00B72BCE">
      <w:pPr>
        <w:pStyle w:val="NoSpacing"/>
      </w:pPr>
      <w:r w:rsidRPr="00B72BCE">
        <w:tab/>
      </w:r>
      <w:r w:rsidRPr="00B72BCE">
        <w:tab/>
      </w:r>
      <w:r w:rsidRPr="00B72BCE">
        <w:tab/>
      </w:r>
      <w:r w:rsidRPr="00B72BCE">
        <w:tab/>
      </w:r>
      <w:r w:rsidRPr="00B72BCE">
        <w:tab/>
        <w:t>Mayor</w:t>
      </w:r>
      <w:r w:rsidR="00B72BCE">
        <w:t xml:space="preserve"> James Matt</w:t>
      </w:r>
    </w:p>
    <w:p w14:paraId="47ADE472" w14:textId="77777777" w:rsidR="00B72BCE" w:rsidRPr="00B72BCE" w:rsidRDefault="00B72BCE" w:rsidP="00B72BCE">
      <w:pPr>
        <w:pStyle w:val="NoSpacing"/>
      </w:pPr>
    </w:p>
    <w:p w14:paraId="571053A0" w14:textId="77777777" w:rsidR="00481035" w:rsidRPr="00B72BCE" w:rsidRDefault="00481035" w:rsidP="00B72BCE">
      <w:pPr>
        <w:pStyle w:val="NoSpacing"/>
      </w:pPr>
      <w:r w:rsidRPr="00B72BCE">
        <w:t>ATTEST:</w:t>
      </w:r>
    </w:p>
    <w:p w14:paraId="286501EF" w14:textId="77777777" w:rsidR="00481035" w:rsidRPr="00B72BCE" w:rsidRDefault="00481035" w:rsidP="00B72BCE">
      <w:pPr>
        <w:pStyle w:val="NoSpacing"/>
      </w:pPr>
      <w:r w:rsidRPr="00B72BCE">
        <w:t>_______________________________</w:t>
      </w:r>
    </w:p>
    <w:p w14:paraId="227F01FE" w14:textId="77777777" w:rsidR="00B72BCE" w:rsidRDefault="00B72BCE" w:rsidP="00B72BCE">
      <w:pPr>
        <w:pStyle w:val="NoSpacing"/>
      </w:pPr>
      <w:r>
        <w:t>Jenean Niedert, MMC, ICMC</w:t>
      </w:r>
    </w:p>
    <w:p w14:paraId="4607FB60" w14:textId="4AA7CD62" w:rsidR="00481035" w:rsidRPr="00B72BCE" w:rsidRDefault="00481035" w:rsidP="00B72BCE">
      <w:pPr>
        <w:pStyle w:val="NoSpacing"/>
      </w:pPr>
      <w:r w:rsidRPr="00B72BCE">
        <w:t>City Clerk</w:t>
      </w:r>
    </w:p>
    <w:p w14:paraId="22036941" w14:textId="77777777" w:rsidR="00B72BCE" w:rsidRDefault="00B72BCE" w:rsidP="00B72BCE">
      <w:pPr>
        <w:pStyle w:val="NoSpacing"/>
      </w:pPr>
    </w:p>
    <w:p w14:paraId="3B436BA4" w14:textId="6E7B32E0" w:rsidR="00481035" w:rsidRDefault="00481035" w:rsidP="00B72BCE">
      <w:pPr>
        <w:pStyle w:val="NoSpacing"/>
      </w:pPr>
      <w:r w:rsidRPr="00B72BCE">
        <w:t>I certify that the foregoing was p</w:t>
      </w:r>
      <w:r w:rsidR="00B72BCE">
        <w:t>osted</w:t>
      </w:r>
      <w:r w:rsidRPr="00B72BCE">
        <w:t xml:space="preserve"> as Ordinance</w:t>
      </w:r>
      <w:r w:rsidR="00B72BCE">
        <w:t xml:space="preserve"> </w:t>
      </w:r>
      <w:r w:rsidR="007569BF">
        <w:t>2024-03</w:t>
      </w:r>
      <w:r w:rsidR="00B72BCE">
        <w:t xml:space="preserve"> </w:t>
      </w:r>
      <w:r w:rsidRPr="00B72BCE">
        <w:t>on the</w:t>
      </w:r>
      <w:r w:rsidR="00B72BCE">
        <w:t xml:space="preserve"> </w:t>
      </w:r>
      <w:r w:rsidR="007569BF">
        <w:t xml:space="preserve">?? </w:t>
      </w:r>
      <w:r w:rsidR="00B72BCE">
        <w:t xml:space="preserve">day of </w:t>
      </w:r>
      <w:r w:rsidR="007569BF">
        <w:t>?? 2024.</w:t>
      </w:r>
    </w:p>
    <w:p w14:paraId="15C384CC" w14:textId="77777777" w:rsidR="00B72BCE" w:rsidRPr="00B72BCE" w:rsidRDefault="00B72BCE" w:rsidP="00B72BCE">
      <w:pPr>
        <w:pStyle w:val="NoSpacing"/>
      </w:pPr>
    </w:p>
    <w:p w14:paraId="24853D49" w14:textId="1DDF17C5" w:rsidR="00481035" w:rsidRPr="00B72BCE" w:rsidRDefault="00481035" w:rsidP="00B72BCE">
      <w:pPr>
        <w:pStyle w:val="NoSpacing"/>
      </w:pPr>
      <w:r w:rsidRPr="00B72BCE">
        <w:tab/>
      </w:r>
      <w:r w:rsidRPr="00B72BCE">
        <w:tab/>
      </w:r>
      <w:r w:rsidRPr="00B72BCE">
        <w:tab/>
      </w:r>
      <w:r w:rsidRPr="00B72BCE">
        <w:tab/>
      </w:r>
      <w:r w:rsidRPr="00B72BCE">
        <w:tab/>
      </w:r>
      <w:r w:rsidR="00B72BCE">
        <w:tab/>
      </w:r>
      <w:r w:rsidR="00B72BCE">
        <w:tab/>
      </w:r>
      <w:r w:rsidRPr="00B72BCE">
        <w:t>_________________________________</w:t>
      </w:r>
    </w:p>
    <w:p w14:paraId="1F0DAF5F" w14:textId="138140BE" w:rsidR="00B72BCE" w:rsidRDefault="00481035" w:rsidP="00B72BCE">
      <w:pPr>
        <w:pStyle w:val="NoSpacing"/>
      </w:pPr>
      <w:r w:rsidRPr="00B72BCE">
        <w:tab/>
      </w:r>
      <w:r w:rsidRPr="00B72BCE">
        <w:tab/>
      </w:r>
      <w:r w:rsidRPr="00B72BCE">
        <w:tab/>
      </w:r>
      <w:r w:rsidRPr="00B72BCE">
        <w:tab/>
      </w:r>
      <w:r w:rsidRPr="00B72BCE">
        <w:tab/>
      </w:r>
      <w:r w:rsidR="00B72BCE">
        <w:tab/>
      </w:r>
      <w:r w:rsidR="00B72BCE">
        <w:tab/>
        <w:t>Jenean Niedert, MMC, ICMC</w:t>
      </w:r>
    </w:p>
    <w:p w14:paraId="325BF86F" w14:textId="08CA311F" w:rsidR="00BC02FB" w:rsidRDefault="00481035" w:rsidP="00B72BCE">
      <w:pPr>
        <w:pStyle w:val="NoSpacing"/>
        <w:ind w:left="4320" w:firstLine="720"/>
      </w:pPr>
      <w:r w:rsidRPr="00B72BCE">
        <w:t>City Clerk</w:t>
      </w:r>
    </w:p>
    <w:p w14:paraId="305544C3" w14:textId="77777777" w:rsidR="00B56DF1" w:rsidRDefault="00B56DF1" w:rsidP="00B72BCE">
      <w:pPr>
        <w:pStyle w:val="NoSpacing"/>
        <w:ind w:left="4320" w:firstLine="720"/>
      </w:pPr>
    </w:p>
    <w:p w14:paraId="57989188" w14:textId="77777777" w:rsidR="00B56DF1" w:rsidRDefault="00B56DF1" w:rsidP="00B72BCE">
      <w:pPr>
        <w:pStyle w:val="NoSpacing"/>
        <w:ind w:left="4320" w:firstLine="720"/>
      </w:pPr>
    </w:p>
    <w:p w14:paraId="655EDAAB" w14:textId="77777777" w:rsidR="00B56DF1" w:rsidRDefault="00B56DF1" w:rsidP="00B72BCE">
      <w:pPr>
        <w:pStyle w:val="NoSpacing"/>
        <w:ind w:left="4320" w:firstLine="720"/>
      </w:pPr>
    </w:p>
    <w:tbl>
      <w:tblPr>
        <w:tblStyle w:val="TableGrid"/>
        <w:tblW w:w="0" w:type="auto"/>
        <w:tblInd w:w="-5" w:type="dxa"/>
        <w:tblLook w:val="04A0" w:firstRow="1" w:lastRow="0" w:firstColumn="1" w:lastColumn="0" w:noHBand="0" w:noVBand="1"/>
      </w:tblPr>
      <w:tblGrid>
        <w:gridCol w:w="1870"/>
        <w:gridCol w:w="1870"/>
        <w:gridCol w:w="1870"/>
        <w:gridCol w:w="1870"/>
        <w:gridCol w:w="1873"/>
      </w:tblGrid>
      <w:tr w:rsidR="00B56DF1" w14:paraId="06732C90" w14:textId="77777777" w:rsidTr="00A9158D">
        <w:trPr>
          <w:trHeight w:val="328"/>
        </w:trPr>
        <w:tc>
          <w:tcPr>
            <w:tcW w:w="1870" w:type="dxa"/>
          </w:tcPr>
          <w:p w14:paraId="57E2D696" w14:textId="77777777" w:rsidR="00B56DF1" w:rsidRPr="00E57AE1" w:rsidRDefault="00B56DF1" w:rsidP="00A9158D">
            <w:pPr>
              <w:pStyle w:val="NoSpacing"/>
              <w:jc w:val="center"/>
              <w:rPr>
                <w:b/>
                <w:bCs/>
              </w:rPr>
            </w:pPr>
            <w:r>
              <w:rPr>
                <w:b/>
                <w:bCs/>
              </w:rPr>
              <w:t>4-1-2024</w:t>
            </w:r>
          </w:p>
        </w:tc>
        <w:tc>
          <w:tcPr>
            <w:tcW w:w="1870" w:type="dxa"/>
          </w:tcPr>
          <w:p w14:paraId="344F1F38" w14:textId="77777777" w:rsidR="00B56DF1" w:rsidRPr="00E57AE1" w:rsidRDefault="00B56DF1" w:rsidP="00A9158D">
            <w:pPr>
              <w:pStyle w:val="NoSpacing"/>
              <w:jc w:val="center"/>
              <w:rPr>
                <w:b/>
                <w:bCs/>
              </w:rPr>
            </w:pPr>
            <w:r w:rsidRPr="00E57AE1">
              <w:rPr>
                <w:b/>
                <w:bCs/>
              </w:rPr>
              <w:t>Aye</w:t>
            </w:r>
          </w:p>
        </w:tc>
        <w:tc>
          <w:tcPr>
            <w:tcW w:w="1870" w:type="dxa"/>
          </w:tcPr>
          <w:p w14:paraId="5A6D824E" w14:textId="77777777" w:rsidR="00B56DF1" w:rsidRPr="00E57AE1" w:rsidRDefault="00B56DF1" w:rsidP="00A9158D">
            <w:pPr>
              <w:pStyle w:val="NoSpacing"/>
              <w:jc w:val="center"/>
              <w:rPr>
                <w:b/>
                <w:bCs/>
              </w:rPr>
            </w:pPr>
            <w:r w:rsidRPr="00E57AE1">
              <w:rPr>
                <w:b/>
                <w:bCs/>
              </w:rPr>
              <w:t>Nay</w:t>
            </w:r>
          </w:p>
        </w:tc>
        <w:tc>
          <w:tcPr>
            <w:tcW w:w="1870" w:type="dxa"/>
          </w:tcPr>
          <w:p w14:paraId="362CD7CF" w14:textId="77777777" w:rsidR="00B56DF1" w:rsidRPr="00E57AE1" w:rsidRDefault="00B56DF1" w:rsidP="00A9158D">
            <w:pPr>
              <w:pStyle w:val="NoSpacing"/>
              <w:jc w:val="center"/>
              <w:rPr>
                <w:b/>
                <w:bCs/>
              </w:rPr>
            </w:pPr>
            <w:r w:rsidRPr="00E57AE1">
              <w:rPr>
                <w:b/>
                <w:bCs/>
              </w:rPr>
              <w:t>Abstain</w:t>
            </w:r>
          </w:p>
        </w:tc>
        <w:tc>
          <w:tcPr>
            <w:tcW w:w="1873" w:type="dxa"/>
          </w:tcPr>
          <w:p w14:paraId="715FE222" w14:textId="77777777" w:rsidR="00B56DF1" w:rsidRPr="00E57AE1" w:rsidRDefault="00B56DF1" w:rsidP="00A9158D">
            <w:pPr>
              <w:pStyle w:val="NoSpacing"/>
              <w:jc w:val="center"/>
              <w:rPr>
                <w:b/>
                <w:bCs/>
              </w:rPr>
            </w:pPr>
            <w:r w:rsidRPr="00E57AE1">
              <w:rPr>
                <w:b/>
                <w:bCs/>
              </w:rPr>
              <w:t>Absent</w:t>
            </w:r>
          </w:p>
        </w:tc>
      </w:tr>
      <w:tr w:rsidR="00B56DF1" w14:paraId="121CF88E" w14:textId="77777777" w:rsidTr="00A9158D">
        <w:trPr>
          <w:trHeight w:val="312"/>
        </w:trPr>
        <w:tc>
          <w:tcPr>
            <w:tcW w:w="1870" w:type="dxa"/>
          </w:tcPr>
          <w:p w14:paraId="0B814DAF" w14:textId="5DA3DBF9" w:rsidR="00B56DF1" w:rsidRDefault="00B56DF1" w:rsidP="00A9158D">
            <w:pPr>
              <w:pStyle w:val="NoSpacing"/>
            </w:pPr>
            <w:r>
              <w:t>Schott</w:t>
            </w:r>
          </w:p>
        </w:tc>
        <w:tc>
          <w:tcPr>
            <w:tcW w:w="1870" w:type="dxa"/>
          </w:tcPr>
          <w:p w14:paraId="7A8DDCFB" w14:textId="5DF3F621" w:rsidR="00B56DF1" w:rsidRDefault="00B92407" w:rsidP="00A9158D">
            <w:pPr>
              <w:pStyle w:val="NoSpacing"/>
              <w:jc w:val="center"/>
            </w:pPr>
            <w:r>
              <w:t>X</w:t>
            </w:r>
          </w:p>
        </w:tc>
        <w:tc>
          <w:tcPr>
            <w:tcW w:w="1870" w:type="dxa"/>
          </w:tcPr>
          <w:p w14:paraId="2F63820B" w14:textId="77777777" w:rsidR="00B56DF1" w:rsidRDefault="00B56DF1" w:rsidP="00A9158D">
            <w:pPr>
              <w:pStyle w:val="NoSpacing"/>
              <w:jc w:val="center"/>
            </w:pPr>
          </w:p>
        </w:tc>
        <w:tc>
          <w:tcPr>
            <w:tcW w:w="1870" w:type="dxa"/>
          </w:tcPr>
          <w:p w14:paraId="1780B963" w14:textId="77777777" w:rsidR="00B56DF1" w:rsidRDefault="00B56DF1" w:rsidP="00A9158D">
            <w:pPr>
              <w:pStyle w:val="NoSpacing"/>
              <w:jc w:val="center"/>
            </w:pPr>
          </w:p>
        </w:tc>
        <w:tc>
          <w:tcPr>
            <w:tcW w:w="1873" w:type="dxa"/>
          </w:tcPr>
          <w:p w14:paraId="4054D931" w14:textId="77777777" w:rsidR="00B56DF1" w:rsidRDefault="00B56DF1" w:rsidP="00A9158D">
            <w:pPr>
              <w:pStyle w:val="NoSpacing"/>
              <w:jc w:val="center"/>
            </w:pPr>
          </w:p>
        </w:tc>
      </w:tr>
      <w:tr w:rsidR="00B56DF1" w14:paraId="4951216D" w14:textId="77777777" w:rsidTr="00A9158D">
        <w:trPr>
          <w:trHeight w:val="328"/>
        </w:trPr>
        <w:tc>
          <w:tcPr>
            <w:tcW w:w="1870" w:type="dxa"/>
          </w:tcPr>
          <w:p w14:paraId="7C782B8F" w14:textId="77777777" w:rsidR="00B56DF1" w:rsidRDefault="00B56DF1" w:rsidP="00A9158D">
            <w:pPr>
              <w:pStyle w:val="NoSpacing"/>
            </w:pPr>
            <w:r>
              <w:t>Schrader</w:t>
            </w:r>
          </w:p>
        </w:tc>
        <w:tc>
          <w:tcPr>
            <w:tcW w:w="1870" w:type="dxa"/>
          </w:tcPr>
          <w:p w14:paraId="292C1432" w14:textId="77777777" w:rsidR="00B56DF1" w:rsidRDefault="00B56DF1" w:rsidP="00A9158D">
            <w:pPr>
              <w:pStyle w:val="NoSpacing"/>
              <w:jc w:val="center"/>
            </w:pPr>
          </w:p>
        </w:tc>
        <w:tc>
          <w:tcPr>
            <w:tcW w:w="1870" w:type="dxa"/>
          </w:tcPr>
          <w:p w14:paraId="1B0F96C3" w14:textId="77777777" w:rsidR="00B56DF1" w:rsidRDefault="00B56DF1" w:rsidP="00A9158D">
            <w:pPr>
              <w:pStyle w:val="NoSpacing"/>
              <w:jc w:val="center"/>
            </w:pPr>
          </w:p>
        </w:tc>
        <w:tc>
          <w:tcPr>
            <w:tcW w:w="1870" w:type="dxa"/>
          </w:tcPr>
          <w:p w14:paraId="40176D17" w14:textId="77777777" w:rsidR="00B56DF1" w:rsidRDefault="00B56DF1" w:rsidP="00A9158D">
            <w:pPr>
              <w:pStyle w:val="NoSpacing"/>
              <w:jc w:val="center"/>
            </w:pPr>
          </w:p>
        </w:tc>
        <w:tc>
          <w:tcPr>
            <w:tcW w:w="1873" w:type="dxa"/>
          </w:tcPr>
          <w:p w14:paraId="5DC0D250" w14:textId="2B48B40B" w:rsidR="00B56DF1" w:rsidRDefault="00B92407" w:rsidP="00A9158D">
            <w:pPr>
              <w:pStyle w:val="NoSpacing"/>
              <w:jc w:val="center"/>
            </w:pPr>
            <w:r>
              <w:t>X</w:t>
            </w:r>
          </w:p>
        </w:tc>
      </w:tr>
      <w:tr w:rsidR="00B56DF1" w14:paraId="490F2FE3" w14:textId="77777777" w:rsidTr="00A9158D">
        <w:trPr>
          <w:trHeight w:val="312"/>
        </w:trPr>
        <w:tc>
          <w:tcPr>
            <w:tcW w:w="1870" w:type="dxa"/>
          </w:tcPr>
          <w:p w14:paraId="487C2EAF" w14:textId="578B20A8" w:rsidR="00B56DF1" w:rsidRDefault="00B56DF1" w:rsidP="00A9158D">
            <w:pPr>
              <w:pStyle w:val="NoSpacing"/>
            </w:pPr>
            <w:r>
              <w:t>Larson</w:t>
            </w:r>
          </w:p>
        </w:tc>
        <w:tc>
          <w:tcPr>
            <w:tcW w:w="1870" w:type="dxa"/>
          </w:tcPr>
          <w:p w14:paraId="5F17D27A" w14:textId="42E52CC4" w:rsidR="00B56DF1" w:rsidRDefault="00B92407" w:rsidP="00A9158D">
            <w:pPr>
              <w:pStyle w:val="NoSpacing"/>
              <w:jc w:val="center"/>
            </w:pPr>
            <w:r>
              <w:t>X</w:t>
            </w:r>
          </w:p>
        </w:tc>
        <w:tc>
          <w:tcPr>
            <w:tcW w:w="1870" w:type="dxa"/>
          </w:tcPr>
          <w:p w14:paraId="2FF28988" w14:textId="77777777" w:rsidR="00B56DF1" w:rsidRDefault="00B56DF1" w:rsidP="00A9158D">
            <w:pPr>
              <w:pStyle w:val="NoSpacing"/>
              <w:jc w:val="center"/>
            </w:pPr>
          </w:p>
        </w:tc>
        <w:tc>
          <w:tcPr>
            <w:tcW w:w="1870" w:type="dxa"/>
          </w:tcPr>
          <w:p w14:paraId="0692FFE0" w14:textId="77777777" w:rsidR="00B56DF1" w:rsidRDefault="00B56DF1" w:rsidP="00A9158D">
            <w:pPr>
              <w:pStyle w:val="NoSpacing"/>
              <w:jc w:val="center"/>
            </w:pPr>
          </w:p>
        </w:tc>
        <w:tc>
          <w:tcPr>
            <w:tcW w:w="1873" w:type="dxa"/>
          </w:tcPr>
          <w:p w14:paraId="506EE334" w14:textId="77777777" w:rsidR="00B56DF1" w:rsidRDefault="00B56DF1" w:rsidP="00A9158D">
            <w:pPr>
              <w:pStyle w:val="NoSpacing"/>
              <w:jc w:val="center"/>
            </w:pPr>
          </w:p>
        </w:tc>
      </w:tr>
      <w:tr w:rsidR="00B56DF1" w14:paraId="55C9970E" w14:textId="77777777" w:rsidTr="00A9158D">
        <w:trPr>
          <w:trHeight w:val="328"/>
        </w:trPr>
        <w:tc>
          <w:tcPr>
            <w:tcW w:w="1870" w:type="dxa"/>
          </w:tcPr>
          <w:p w14:paraId="66ACE3D1" w14:textId="77777777" w:rsidR="00B56DF1" w:rsidRDefault="00B56DF1" w:rsidP="00A9158D">
            <w:pPr>
              <w:pStyle w:val="NoSpacing"/>
            </w:pPr>
            <w:r>
              <w:t>Cummings</w:t>
            </w:r>
          </w:p>
        </w:tc>
        <w:tc>
          <w:tcPr>
            <w:tcW w:w="1870" w:type="dxa"/>
          </w:tcPr>
          <w:p w14:paraId="11ACA64A" w14:textId="23237EEC" w:rsidR="00B56DF1" w:rsidRDefault="00B92407" w:rsidP="00A9158D">
            <w:pPr>
              <w:pStyle w:val="NoSpacing"/>
              <w:jc w:val="center"/>
            </w:pPr>
            <w:r>
              <w:t>X</w:t>
            </w:r>
          </w:p>
        </w:tc>
        <w:tc>
          <w:tcPr>
            <w:tcW w:w="1870" w:type="dxa"/>
          </w:tcPr>
          <w:p w14:paraId="277424CC" w14:textId="77777777" w:rsidR="00B56DF1" w:rsidRDefault="00B56DF1" w:rsidP="00A9158D">
            <w:pPr>
              <w:pStyle w:val="NoSpacing"/>
              <w:jc w:val="center"/>
            </w:pPr>
          </w:p>
        </w:tc>
        <w:tc>
          <w:tcPr>
            <w:tcW w:w="1870" w:type="dxa"/>
          </w:tcPr>
          <w:p w14:paraId="2DB47DA1" w14:textId="77777777" w:rsidR="00B56DF1" w:rsidRDefault="00B56DF1" w:rsidP="00A9158D">
            <w:pPr>
              <w:pStyle w:val="NoSpacing"/>
              <w:jc w:val="center"/>
            </w:pPr>
          </w:p>
        </w:tc>
        <w:tc>
          <w:tcPr>
            <w:tcW w:w="1873" w:type="dxa"/>
          </w:tcPr>
          <w:p w14:paraId="004442F6" w14:textId="77777777" w:rsidR="00B56DF1" w:rsidRDefault="00B56DF1" w:rsidP="00A9158D">
            <w:pPr>
              <w:pStyle w:val="NoSpacing"/>
              <w:jc w:val="center"/>
            </w:pPr>
          </w:p>
        </w:tc>
      </w:tr>
      <w:tr w:rsidR="00B56DF1" w14:paraId="69D36FA8" w14:textId="77777777" w:rsidTr="00A9158D">
        <w:trPr>
          <w:trHeight w:val="312"/>
        </w:trPr>
        <w:tc>
          <w:tcPr>
            <w:tcW w:w="1870" w:type="dxa"/>
          </w:tcPr>
          <w:p w14:paraId="31B4DD10" w14:textId="77777777" w:rsidR="00B56DF1" w:rsidRDefault="00B56DF1" w:rsidP="00A9158D">
            <w:pPr>
              <w:pStyle w:val="NoSpacing"/>
            </w:pPr>
            <w:r>
              <w:t>Mitts</w:t>
            </w:r>
          </w:p>
        </w:tc>
        <w:tc>
          <w:tcPr>
            <w:tcW w:w="1870" w:type="dxa"/>
          </w:tcPr>
          <w:p w14:paraId="02918309" w14:textId="24BDD9B6" w:rsidR="00B56DF1" w:rsidRDefault="00B92407" w:rsidP="00A9158D">
            <w:pPr>
              <w:pStyle w:val="NoSpacing"/>
              <w:jc w:val="center"/>
            </w:pPr>
            <w:r>
              <w:t>X</w:t>
            </w:r>
          </w:p>
        </w:tc>
        <w:tc>
          <w:tcPr>
            <w:tcW w:w="1870" w:type="dxa"/>
          </w:tcPr>
          <w:p w14:paraId="235CAA0B" w14:textId="77777777" w:rsidR="00B56DF1" w:rsidRDefault="00B56DF1" w:rsidP="00A9158D">
            <w:pPr>
              <w:pStyle w:val="NoSpacing"/>
              <w:jc w:val="center"/>
            </w:pPr>
          </w:p>
        </w:tc>
        <w:tc>
          <w:tcPr>
            <w:tcW w:w="1870" w:type="dxa"/>
          </w:tcPr>
          <w:p w14:paraId="34F41D33" w14:textId="77777777" w:rsidR="00B56DF1" w:rsidRDefault="00B56DF1" w:rsidP="00A9158D">
            <w:pPr>
              <w:pStyle w:val="NoSpacing"/>
              <w:jc w:val="center"/>
            </w:pPr>
          </w:p>
        </w:tc>
        <w:tc>
          <w:tcPr>
            <w:tcW w:w="1873" w:type="dxa"/>
          </w:tcPr>
          <w:p w14:paraId="1410F6A9" w14:textId="77777777" w:rsidR="00B56DF1" w:rsidRDefault="00B56DF1" w:rsidP="00A9158D">
            <w:pPr>
              <w:pStyle w:val="NoSpacing"/>
              <w:jc w:val="center"/>
            </w:pPr>
          </w:p>
        </w:tc>
      </w:tr>
    </w:tbl>
    <w:p w14:paraId="6F6F7E0F" w14:textId="77777777" w:rsidR="00B56DF1" w:rsidRDefault="00B56DF1" w:rsidP="00B56DF1">
      <w:pPr>
        <w:pStyle w:val="NoSpacing"/>
      </w:pPr>
    </w:p>
    <w:tbl>
      <w:tblPr>
        <w:tblStyle w:val="TableGrid"/>
        <w:tblW w:w="0" w:type="auto"/>
        <w:tblInd w:w="-5" w:type="dxa"/>
        <w:tblLook w:val="04A0" w:firstRow="1" w:lastRow="0" w:firstColumn="1" w:lastColumn="0" w:noHBand="0" w:noVBand="1"/>
      </w:tblPr>
      <w:tblGrid>
        <w:gridCol w:w="1870"/>
        <w:gridCol w:w="1870"/>
        <w:gridCol w:w="1870"/>
        <w:gridCol w:w="1870"/>
        <w:gridCol w:w="1873"/>
      </w:tblGrid>
      <w:tr w:rsidR="00B56DF1" w14:paraId="2C122D36" w14:textId="77777777" w:rsidTr="00A9158D">
        <w:trPr>
          <w:trHeight w:val="328"/>
        </w:trPr>
        <w:tc>
          <w:tcPr>
            <w:tcW w:w="1870" w:type="dxa"/>
          </w:tcPr>
          <w:p w14:paraId="2343F339" w14:textId="77777777" w:rsidR="00B56DF1" w:rsidRPr="00E57AE1" w:rsidRDefault="00B56DF1" w:rsidP="00A9158D">
            <w:pPr>
              <w:pStyle w:val="NoSpacing"/>
              <w:jc w:val="center"/>
              <w:rPr>
                <w:b/>
                <w:bCs/>
              </w:rPr>
            </w:pPr>
            <w:r>
              <w:rPr>
                <w:b/>
                <w:bCs/>
              </w:rPr>
              <w:t>4-15-2024</w:t>
            </w:r>
          </w:p>
        </w:tc>
        <w:tc>
          <w:tcPr>
            <w:tcW w:w="1870" w:type="dxa"/>
          </w:tcPr>
          <w:p w14:paraId="00D6893C" w14:textId="77777777" w:rsidR="00B56DF1" w:rsidRPr="00E57AE1" w:rsidRDefault="00B56DF1" w:rsidP="00A9158D">
            <w:pPr>
              <w:pStyle w:val="NoSpacing"/>
              <w:jc w:val="center"/>
              <w:rPr>
                <w:b/>
                <w:bCs/>
              </w:rPr>
            </w:pPr>
            <w:r w:rsidRPr="00E57AE1">
              <w:rPr>
                <w:b/>
                <w:bCs/>
              </w:rPr>
              <w:t>Aye</w:t>
            </w:r>
          </w:p>
        </w:tc>
        <w:tc>
          <w:tcPr>
            <w:tcW w:w="1870" w:type="dxa"/>
          </w:tcPr>
          <w:p w14:paraId="415B66C3" w14:textId="77777777" w:rsidR="00B56DF1" w:rsidRPr="00E57AE1" w:rsidRDefault="00B56DF1" w:rsidP="00A9158D">
            <w:pPr>
              <w:pStyle w:val="NoSpacing"/>
              <w:jc w:val="center"/>
              <w:rPr>
                <w:b/>
                <w:bCs/>
              </w:rPr>
            </w:pPr>
            <w:r w:rsidRPr="00E57AE1">
              <w:rPr>
                <w:b/>
                <w:bCs/>
              </w:rPr>
              <w:t>Nay</w:t>
            </w:r>
          </w:p>
        </w:tc>
        <w:tc>
          <w:tcPr>
            <w:tcW w:w="1870" w:type="dxa"/>
          </w:tcPr>
          <w:p w14:paraId="6A8227DF" w14:textId="77777777" w:rsidR="00B56DF1" w:rsidRPr="00E57AE1" w:rsidRDefault="00B56DF1" w:rsidP="00A9158D">
            <w:pPr>
              <w:pStyle w:val="NoSpacing"/>
              <w:jc w:val="center"/>
              <w:rPr>
                <w:b/>
                <w:bCs/>
              </w:rPr>
            </w:pPr>
            <w:r w:rsidRPr="00E57AE1">
              <w:rPr>
                <w:b/>
                <w:bCs/>
              </w:rPr>
              <w:t>Abstain</w:t>
            </w:r>
          </w:p>
        </w:tc>
        <w:tc>
          <w:tcPr>
            <w:tcW w:w="1873" w:type="dxa"/>
          </w:tcPr>
          <w:p w14:paraId="1E4083EF" w14:textId="77777777" w:rsidR="00B56DF1" w:rsidRPr="00E57AE1" w:rsidRDefault="00B56DF1" w:rsidP="00A9158D">
            <w:pPr>
              <w:pStyle w:val="NoSpacing"/>
              <w:jc w:val="center"/>
              <w:rPr>
                <w:b/>
                <w:bCs/>
              </w:rPr>
            </w:pPr>
            <w:r w:rsidRPr="00E57AE1">
              <w:rPr>
                <w:b/>
                <w:bCs/>
              </w:rPr>
              <w:t>Absent</w:t>
            </w:r>
          </w:p>
        </w:tc>
      </w:tr>
      <w:tr w:rsidR="00B56DF1" w14:paraId="2326A7AF" w14:textId="77777777" w:rsidTr="00A9158D">
        <w:trPr>
          <w:trHeight w:val="312"/>
        </w:trPr>
        <w:tc>
          <w:tcPr>
            <w:tcW w:w="1870" w:type="dxa"/>
          </w:tcPr>
          <w:p w14:paraId="505D2BBC" w14:textId="1E8DF8BE" w:rsidR="00B56DF1" w:rsidRDefault="00B56DF1" w:rsidP="00B56DF1">
            <w:pPr>
              <w:pStyle w:val="NoSpacing"/>
            </w:pPr>
            <w:r w:rsidRPr="005E5818">
              <w:t>Schott</w:t>
            </w:r>
          </w:p>
        </w:tc>
        <w:tc>
          <w:tcPr>
            <w:tcW w:w="1870" w:type="dxa"/>
          </w:tcPr>
          <w:p w14:paraId="2163B134" w14:textId="77777777" w:rsidR="00B56DF1" w:rsidRDefault="00B56DF1" w:rsidP="00B56DF1">
            <w:pPr>
              <w:pStyle w:val="NoSpacing"/>
              <w:jc w:val="center"/>
            </w:pPr>
          </w:p>
        </w:tc>
        <w:tc>
          <w:tcPr>
            <w:tcW w:w="1870" w:type="dxa"/>
          </w:tcPr>
          <w:p w14:paraId="0891CC92" w14:textId="77777777" w:rsidR="00B56DF1" w:rsidRDefault="00B56DF1" w:rsidP="00B56DF1">
            <w:pPr>
              <w:pStyle w:val="NoSpacing"/>
              <w:jc w:val="center"/>
            </w:pPr>
          </w:p>
        </w:tc>
        <w:tc>
          <w:tcPr>
            <w:tcW w:w="1870" w:type="dxa"/>
          </w:tcPr>
          <w:p w14:paraId="5C61A4C0" w14:textId="77777777" w:rsidR="00B56DF1" w:rsidRDefault="00B56DF1" w:rsidP="00B56DF1">
            <w:pPr>
              <w:pStyle w:val="NoSpacing"/>
              <w:jc w:val="center"/>
            </w:pPr>
          </w:p>
        </w:tc>
        <w:tc>
          <w:tcPr>
            <w:tcW w:w="1873" w:type="dxa"/>
          </w:tcPr>
          <w:p w14:paraId="28FA3DEE" w14:textId="77777777" w:rsidR="00B56DF1" w:rsidRDefault="00B56DF1" w:rsidP="00B56DF1">
            <w:pPr>
              <w:pStyle w:val="NoSpacing"/>
              <w:jc w:val="center"/>
            </w:pPr>
          </w:p>
        </w:tc>
      </w:tr>
      <w:tr w:rsidR="00B56DF1" w14:paraId="4B9BA312" w14:textId="77777777" w:rsidTr="00A9158D">
        <w:trPr>
          <w:trHeight w:val="328"/>
        </w:trPr>
        <w:tc>
          <w:tcPr>
            <w:tcW w:w="1870" w:type="dxa"/>
          </w:tcPr>
          <w:p w14:paraId="1CFB9E59" w14:textId="6B469301" w:rsidR="00B56DF1" w:rsidRDefault="00B56DF1" w:rsidP="00B56DF1">
            <w:pPr>
              <w:pStyle w:val="NoSpacing"/>
            </w:pPr>
            <w:r w:rsidRPr="005E5818">
              <w:t>Schrader</w:t>
            </w:r>
          </w:p>
        </w:tc>
        <w:tc>
          <w:tcPr>
            <w:tcW w:w="1870" w:type="dxa"/>
          </w:tcPr>
          <w:p w14:paraId="7BF67187" w14:textId="77777777" w:rsidR="00B56DF1" w:rsidRDefault="00B56DF1" w:rsidP="00B56DF1">
            <w:pPr>
              <w:pStyle w:val="NoSpacing"/>
              <w:jc w:val="center"/>
            </w:pPr>
          </w:p>
        </w:tc>
        <w:tc>
          <w:tcPr>
            <w:tcW w:w="1870" w:type="dxa"/>
          </w:tcPr>
          <w:p w14:paraId="386E46E6" w14:textId="77777777" w:rsidR="00B56DF1" w:rsidRDefault="00B56DF1" w:rsidP="00B56DF1">
            <w:pPr>
              <w:pStyle w:val="NoSpacing"/>
              <w:jc w:val="center"/>
            </w:pPr>
          </w:p>
        </w:tc>
        <w:tc>
          <w:tcPr>
            <w:tcW w:w="1870" w:type="dxa"/>
          </w:tcPr>
          <w:p w14:paraId="79A2ACF5" w14:textId="77777777" w:rsidR="00B56DF1" w:rsidRDefault="00B56DF1" w:rsidP="00B56DF1">
            <w:pPr>
              <w:pStyle w:val="NoSpacing"/>
              <w:jc w:val="center"/>
            </w:pPr>
          </w:p>
        </w:tc>
        <w:tc>
          <w:tcPr>
            <w:tcW w:w="1873" w:type="dxa"/>
          </w:tcPr>
          <w:p w14:paraId="70D2372D" w14:textId="77777777" w:rsidR="00B56DF1" w:rsidRDefault="00B56DF1" w:rsidP="00B56DF1">
            <w:pPr>
              <w:pStyle w:val="NoSpacing"/>
              <w:jc w:val="center"/>
            </w:pPr>
          </w:p>
        </w:tc>
      </w:tr>
      <w:tr w:rsidR="00B56DF1" w14:paraId="6320CBA8" w14:textId="77777777" w:rsidTr="00A9158D">
        <w:trPr>
          <w:trHeight w:val="312"/>
        </w:trPr>
        <w:tc>
          <w:tcPr>
            <w:tcW w:w="1870" w:type="dxa"/>
          </w:tcPr>
          <w:p w14:paraId="2CCBCEC5" w14:textId="649D6413" w:rsidR="00B56DF1" w:rsidRDefault="00B56DF1" w:rsidP="00B56DF1">
            <w:pPr>
              <w:pStyle w:val="NoSpacing"/>
            </w:pPr>
            <w:r w:rsidRPr="005E5818">
              <w:t>Larson</w:t>
            </w:r>
          </w:p>
        </w:tc>
        <w:tc>
          <w:tcPr>
            <w:tcW w:w="1870" w:type="dxa"/>
          </w:tcPr>
          <w:p w14:paraId="21C81E41" w14:textId="77777777" w:rsidR="00B56DF1" w:rsidRDefault="00B56DF1" w:rsidP="00B56DF1">
            <w:pPr>
              <w:pStyle w:val="NoSpacing"/>
              <w:jc w:val="center"/>
            </w:pPr>
          </w:p>
        </w:tc>
        <w:tc>
          <w:tcPr>
            <w:tcW w:w="1870" w:type="dxa"/>
          </w:tcPr>
          <w:p w14:paraId="153D706B" w14:textId="77777777" w:rsidR="00B56DF1" w:rsidRDefault="00B56DF1" w:rsidP="00B56DF1">
            <w:pPr>
              <w:pStyle w:val="NoSpacing"/>
              <w:jc w:val="center"/>
            </w:pPr>
          </w:p>
        </w:tc>
        <w:tc>
          <w:tcPr>
            <w:tcW w:w="1870" w:type="dxa"/>
          </w:tcPr>
          <w:p w14:paraId="710E7350" w14:textId="77777777" w:rsidR="00B56DF1" w:rsidRDefault="00B56DF1" w:rsidP="00B56DF1">
            <w:pPr>
              <w:pStyle w:val="NoSpacing"/>
              <w:jc w:val="center"/>
            </w:pPr>
          </w:p>
        </w:tc>
        <w:tc>
          <w:tcPr>
            <w:tcW w:w="1873" w:type="dxa"/>
          </w:tcPr>
          <w:p w14:paraId="526AB7FA" w14:textId="77777777" w:rsidR="00B56DF1" w:rsidRDefault="00B56DF1" w:rsidP="00B56DF1">
            <w:pPr>
              <w:pStyle w:val="NoSpacing"/>
              <w:jc w:val="center"/>
            </w:pPr>
          </w:p>
        </w:tc>
      </w:tr>
      <w:tr w:rsidR="00B56DF1" w14:paraId="7D998BF3" w14:textId="77777777" w:rsidTr="00A9158D">
        <w:trPr>
          <w:trHeight w:val="328"/>
        </w:trPr>
        <w:tc>
          <w:tcPr>
            <w:tcW w:w="1870" w:type="dxa"/>
          </w:tcPr>
          <w:p w14:paraId="7C31E410" w14:textId="13AA8D72" w:rsidR="00B56DF1" w:rsidRDefault="00B56DF1" w:rsidP="00B56DF1">
            <w:pPr>
              <w:pStyle w:val="NoSpacing"/>
            </w:pPr>
            <w:r w:rsidRPr="005E5818">
              <w:t>Cummings</w:t>
            </w:r>
          </w:p>
        </w:tc>
        <w:tc>
          <w:tcPr>
            <w:tcW w:w="1870" w:type="dxa"/>
          </w:tcPr>
          <w:p w14:paraId="21073991" w14:textId="77777777" w:rsidR="00B56DF1" w:rsidRDefault="00B56DF1" w:rsidP="00B56DF1">
            <w:pPr>
              <w:pStyle w:val="NoSpacing"/>
              <w:jc w:val="center"/>
            </w:pPr>
          </w:p>
        </w:tc>
        <w:tc>
          <w:tcPr>
            <w:tcW w:w="1870" w:type="dxa"/>
          </w:tcPr>
          <w:p w14:paraId="2D383DFA" w14:textId="77777777" w:rsidR="00B56DF1" w:rsidRDefault="00B56DF1" w:rsidP="00B56DF1">
            <w:pPr>
              <w:pStyle w:val="NoSpacing"/>
              <w:jc w:val="center"/>
            </w:pPr>
          </w:p>
        </w:tc>
        <w:tc>
          <w:tcPr>
            <w:tcW w:w="1870" w:type="dxa"/>
          </w:tcPr>
          <w:p w14:paraId="61AE728A" w14:textId="77777777" w:rsidR="00B56DF1" w:rsidRDefault="00B56DF1" w:rsidP="00B56DF1">
            <w:pPr>
              <w:pStyle w:val="NoSpacing"/>
              <w:jc w:val="center"/>
            </w:pPr>
          </w:p>
        </w:tc>
        <w:tc>
          <w:tcPr>
            <w:tcW w:w="1873" w:type="dxa"/>
          </w:tcPr>
          <w:p w14:paraId="7C6D0659" w14:textId="77777777" w:rsidR="00B56DF1" w:rsidRDefault="00B56DF1" w:rsidP="00B56DF1">
            <w:pPr>
              <w:pStyle w:val="NoSpacing"/>
              <w:jc w:val="center"/>
            </w:pPr>
          </w:p>
        </w:tc>
      </w:tr>
      <w:tr w:rsidR="00B56DF1" w14:paraId="3FADC9E1" w14:textId="77777777" w:rsidTr="00A9158D">
        <w:trPr>
          <w:trHeight w:val="312"/>
        </w:trPr>
        <w:tc>
          <w:tcPr>
            <w:tcW w:w="1870" w:type="dxa"/>
          </w:tcPr>
          <w:p w14:paraId="069AE0CB" w14:textId="72640EF3" w:rsidR="00B56DF1" w:rsidRDefault="00B56DF1" w:rsidP="00B56DF1">
            <w:pPr>
              <w:pStyle w:val="NoSpacing"/>
            </w:pPr>
            <w:r w:rsidRPr="005E5818">
              <w:t>Mitts</w:t>
            </w:r>
          </w:p>
        </w:tc>
        <w:tc>
          <w:tcPr>
            <w:tcW w:w="1870" w:type="dxa"/>
          </w:tcPr>
          <w:p w14:paraId="7EAE746E" w14:textId="77777777" w:rsidR="00B56DF1" w:rsidRDefault="00B56DF1" w:rsidP="00B56DF1">
            <w:pPr>
              <w:pStyle w:val="NoSpacing"/>
              <w:jc w:val="center"/>
            </w:pPr>
          </w:p>
        </w:tc>
        <w:tc>
          <w:tcPr>
            <w:tcW w:w="1870" w:type="dxa"/>
          </w:tcPr>
          <w:p w14:paraId="05B59201" w14:textId="77777777" w:rsidR="00B56DF1" w:rsidRDefault="00B56DF1" w:rsidP="00B56DF1">
            <w:pPr>
              <w:pStyle w:val="NoSpacing"/>
              <w:jc w:val="center"/>
            </w:pPr>
          </w:p>
        </w:tc>
        <w:tc>
          <w:tcPr>
            <w:tcW w:w="1870" w:type="dxa"/>
          </w:tcPr>
          <w:p w14:paraId="21AEF586" w14:textId="77777777" w:rsidR="00B56DF1" w:rsidRDefault="00B56DF1" w:rsidP="00B56DF1">
            <w:pPr>
              <w:pStyle w:val="NoSpacing"/>
              <w:jc w:val="center"/>
            </w:pPr>
          </w:p>
        </w:tc>
        <w:tc>
          <w:tcPr>
            <w:tcW w:w="1873" w:type="dxa"/>
          </w:tcPr>
          <w:p w14:paraId="500DE241" w14:textId="77777777" w:rsidR="00B56DF1" w:rsidRDefault="00B56DF1" w:rsidP="00B56DF1">
            <w:pPr>
              <w:pStyle w:val="NoSpacing"/>
              <w:jc w:val="center"/>
            </w:pPr>
          </w:p>
        </w:tc>
      </w:tr>
    </w:tbl>
    <w:p w14:paraId="092696A8" w14:textId="77777777" w:rsidR="00B56DF1" w:rsidRDefault="00B56DF1" w:rsidP="00B56DF1">
      <w:pPr>
        <w:pStyle w:val="NoSpacing"/>
      </w:pPr>
    </w:p>
    <w:tbl>
      <w:tblPr>
        <w:tblStyle w:val="TableGrid"/>
        <w:tblW w:w="0" w:type="auto"/>
        <w:tblInd w:w="-5" w:type="dxa"/>
        <w:tblLook w:val="04A0" w:firstRow="1" w:lastRow="0" w:firstColumn="1" w:lastColumn="0" w:noHBand="0" w:noVBand="1"/>
      </w:tblPr>
      <w:tblGrid>
        <w:gridCol w:w="1870"/>
        <w:gridCol w:w="1870"/>
        <w:gridCol w:w="1870"/>
        <w:gridCol w:w="1870"/>
        <w:gridCol w:w="1873"/>
      </w:tblGrid>
      <w:tr w:rsidR="00B56DF1" w14:paraId="10E8BCDB" w14:textId="77777777" w:rsidTr="00A9158D">
        <w:trPr>
          <w:trHeight w:val="328"/>
        </w:trPr>
        <w:tc>
          <w:tcPr>
            <w:tcW w:w="1870" w:type="dxa"/>
          </w:tcPr>
          <w:p w14:paraId="286E5D4F" w14:textId="77777777" w:rsidR="00B56DF1" w:rsidRPr="00E57AE1" w:rsidRDefault="00B56DF1" w:rsidP="00A9158D">
            <w:pPr>
              <w:pStyle w:val="NoSpacing"/>
              <w:jc w:val="center"/>
              <w:rPr>
                <w:b/>
                <w:bCs/>
              </w:rPr>
            </w:pPr>
            <w:r>
              <w:rPr>
                <w:b/>
                <w:bCs/>
              </w:rPr>
              <w:t>5-6-2024</w:t>
            </w:r>
          </w:p>
        </w:tc>
        <w:tc>
          <w:tcPr>
            <w:tcW w:w="1870" w:type="dxa"/>
          </w:tcPr>
          <w:p w14:paraId="2CFE74F8" w14:textId="77777777" w:rsidR="00B56DF1" w:rsidRPr="00E57AE1" w:rsidRDefault="00B56DF1" w:rsidP="00A9158D">
            <w:pPr>
              <w:pStyle w:val="NoSpacing"/>
              <w:jc w:val="center"/>
              <w:rPr>
                <w:b/>
                <w:bCs/>
              </w:rPr>
            </w:pPr>
            <w:r w:rsidRPr="00E57AE1">
              <w:rPr>
                <w:b/>
                <w:bCs/>
              </w:rPr>
              <w:t>Aye</w:t>
            </w:r>
          </w:p>
        </w:tc>
        <w:tc>
          <w:tcPr>
            <w:tcW w:w="1870" w:type="dxa"/>
          </w:tcPr>
          <w:p w14:paraId="38DA1CB2" w14:textId="77777777" w:rsidR="00B56DF1" w:rsidRPr="00E57AE1" w:rsidRDefault="00B56DF1" w:rsidP="00A9158D">
            <w:pPr>
              <w:pStyle w:val="NoSpacing"/>
              <w:jc w:val="center"/>
              <w:rPr>
                <w:b/>
                <w:bCs/>
              </w:rPr>
            </w:pPr>
            <w:r w:rsidRPr="00E57AE1">
              <w:rPr>
                <w:b/>
                <w:bCs/>
              </w:rPr>
              <w:t>Nay</w:t>
            </w:r>
          </w:p>
        </w:tc>
        <w:tc>
          <w:tcPr>
            <w:tcW w:w="1870" w:type="dxa"/>
          </w:tcPr>
          <w:p w14:paraId="228BA0E6" w14:textId="77777777" w:rsidR="00B56DF1" w:rsidRPr="00E57AE1" w:rsidRDefault="00B56DF1" w:rsidP="00A9158D">
            <w:pPr>
              <w:pStyle w:val="NoSpacing"/>
              <w:jc w:val="center"/>
              <w:rPr>
                <w:b/>
                <w:bCs/>
              </w:rPr>
            </w:pPr>
            <w:r w:rsidRPr="00E57AE1">
              <w:rPr>
                <w:b/>
                <w:bCs/>
              </w:rPr>
              <w:t>Abstain</w:t>
            </w:r>
          </w:p>
        </w:tc>
        <w:tc>
          <w:tcPr>
            <w:tcW w:w="1873" w:type="dxa"/>
          </w:tcPr>
          <w:p w14:paraId="61A84EED" w14:textId="77777777" w:rsidR="00B56DF1" w:rsidRPr="00E57AE1" w:rsidRDefault="00B56DF1" w:rsidP="00A9158D">
            <w:pPr>
              <w:pStyle w:val="NoSpacing"/>
              <w:jc w:val="center"/>
              <w:rPr>
                <w:b/>
                <w:bCs/>
              </w:rPr>
            </w:pPr>
            <w:r w:rsidRPr="00E57AE1">
              <w:rPr>
                <w:b/>
                <w:bCs/>
              </w:rPr>
              <w:t>Absent</w:t>
            </w:r>
          </w:p>
        </w:tc>
      </w:tr>
      <w:tr w:rsidR="00B56DF1" w14:paraId="5714ED10" w14:textId="77777777" w:rsidTr="00A9158D">
        <w:trPr>
          <w:trHeight w:val="312"/>
        </w:trPr>
        <w:tc>
          <w:tcPr>
            <w:tcW w:w="1870" w:type="dxa"/>
          </w:tcPr>
          <w:p w14:paraId="4BA1E078" w14:textId="31C42E44" w:rsidR="00B56DF1" w:rsidRDefault="00B56DF1" w:rsidP="00B56DF1">
            <w:pPr>
              <w:pStyle w:val="NoSpacing"/>
            </w:pPr>
            <w:r w:rsidRPr="008F075F">
              <w:t>Schott</w:t>
            </w:r>
          </w:p>
        </w:tc>
        <w:tc>
          <w:tcPr>
            <w:tcW w:w="1870" w:type="dxa"/>
          </w:tcPr>
          <w:p w14:paraId="1C2D3D4E" w14:textId="77777777" w:rsidR="00B56DF1" w:rsidRDefault="00B56DF1" w:rsidP="00B56DF1">
            <w:pPr>
              <w:pStyle w:val="NoSpacing"/>
              <w:jc w:val="center"/>
            </w:pPr>
          </w:p>
        </w:tc>
        <w:tc>
          <w:tcPr>
            <w:tcW w:w="1870" w:type="dxa"/>
          </w:tcPr>
          <w:p w14:paraId="0E95876C" w14:textId="77777777" w:rsidR="00B56DF1" w:rsidRDefault="00B56DF1" w:rsidP="00B56DF1">
            <w:pPr>
              <w:pStyle w:val="NoSpacing"/>
              <w:jc w:val="center"/>
            </w:pPr>
          </w:p>
        </w:tc>
        <w:tc>
          <w:tcPr>
            <w:tcW w:w="1870" w:type="dxa"/>
          </w:tcPr>
          <w:p w14:paraId="1978E28C" w14:textId="77777777" w:rsidR="00B56DF1" w:rsidRDefault="00B56DF1" w:rsidP="00B56DF1">
            <w:pPr>
              <w:pStyle w:val="NoSpacing"/>
              <w:jc w:val="center"/>
            </w:pPr>
          </w:p>
        </w:tc>
        <w:tc>
          <w:tcPr>
            <w:tcW w:w="1873" w:type="dxa"/>
          </w:tcPr>
          <w:p w14:paraId="4D97E40F" w14:textId="77777777" w:rsidR="00B56DF1" w:rsidRDefault="00B56DF1" w:rsidP="00B56DF1">
            <w:pPr>
              <w:pStyle w:val="NoSpacing"/>
              <w:jc w:val="center"/>
            </w:pPr>
          </w:p>
        </w:tc>
      </w:tr>
      <w:tr w:rsidR="00B56DF1" w14:paraId="7BDE1401" w14:textId="77777777" w:rsidTr="00A9158D">
        <w:trPr>
          <w:trHeight w:val="328"/>
        </w:trPr>
        <w:tc>
          <w:tcPr>
            <w:tcW w:w="1870" w:type="dxa"/>
          </w:tcPr>
          <w:p w14:paraId="58D761F1" w14:textId="174859B3" w:rsidR="00B56DF1" w:rsidRDefault="00B56DF1" w:rsidP="00B56DF1">
            <w:pPr>
              <w:pStyle w:val="NoSpacing"/>
            </w:pPr>
            <w:r w:rsidRPr="008F075F">
              <w:t>Schrader</w:t>
            </w:r>
          </w:p>
        </w:tc>
        <w:tc>
          <w:tcPr>
            <w:tcW w:w="1870" w:type="dxa"/>
          </w:tcPr>
          <w:p w14:paraId="59D5404D" w14:textId="77777777" w:rsidR="00B56DF1" w:rsidRDefault="00B56DF1" w:rsidP="00B56DF1">
            <w:pPr>
              <w:pStyle w:val="NoSpacing"/>
              <w:jc w:val="center"/>
            </w:pPr>
          </w:p>
        </w:tc>
        <w:tc>
          <w:tcPr>
            <w:tcW w:w="1870" w:type="dxa"/>
          </w:tcPr>
          <w:p w14:paraId="6510BD6F" w14:textId="77777777" w:rsidR="00B56DF1" w:rsidRDefault="00B56DF1" w:rsidP="00B56DF1">
            <w:pPr>
              <w:pStyle w:val="NoSpacing"/>
              <w:jc w:val="center"/>
            </w:pPr>
          </w:p>
        </w:tc>
        <w:tc>
          <w:tcPr>
            <w:tcW w:w="1870" w:type="dxa"/>
          </w:tcPr>
          <w:p w14:paraId="4E404801" w14:textId="77777777" w:rsidR="00B56DF1" w:rsidRDefault="00B56DF1" w:rsidP="00B56DF1">
            <w:pPr>
              <w:pStyle w:val="NoSpacing"/>
              <w:jc w:val="center"/>
            </w:pPr>
          </w:p>
        </w:tc>
        <w:tc>
          <w:tcPr>
            <w:tcW w:w="1873" w:type="dxa"/>
          </w:tcPr>
          <w:p w14:paraId="131731CC" w14:textId="77777777" w:rsidR="00B56DF1" w:rsidRDefault="00B56DF1" w:rsidP="00B56DF1">
            <w:pPr>
              <w:pStyle w:val="NoSpacing"/>
              <w:jc w:val="center"/>
            </w:pPr>
          </w:p>
        </w:tc>
      </w:tr>
      <w:tr w:rsidR="00B56DF1" w14:paraId="0CB5D333" w14:textId="77777777" w:rsidTr="00A9158D">
        <w:trPr>
          <w:trHeight w:val="312"/>
        </w:trPr>
        <w:tc>
          <w:tcPr>
            <w:tcW w:w="1870" w:type="dxa"/>
          </w:tcPr>
          <w:p w14:paraId="11B273B6" w14:textId="701647B2" w:rsidR="00B56DF1" w:rsidRDefault="00B56DF1" w:rsidP="00B56DF1">
            <w:pPr>
              <w:pStyle w:val="NoSpacing"/>
            </w:pPr>
            <w:r w:rsidRPr="008F075F">
              <w:t>Larson</w:t>
            </w:r>
          </w:p>
        </w:tc>
        <w:tc>
          <w:tcPr>
            <w:tcW w:w="1870" w:type="dxa"/>
          </w:tcPr>
          <w:p w14:paraId="060DBEA6" w14:textId="77777777" w:rsidR="00B56DF1" w:rsidRDefault="00B56DF1" w:rsidP="00B56DF1">
            <w:pPr>
              <w:pStyle w:val="NoSpacing"/>
              <w:jc w:val="center"/>
            </w:pPr>
          </w:p>
        </w:tc>
        <w:tc>
          <w:tcPr>
            <w:tcW w:w="1870" w:type="dxa"/>
          </w:tcPr>
          <w:p w14:paraId="58579C40" w14:textId="77777777" w:rsidR="00B56DF1" w:rsidRDefault="00B56DF1" w:rsidP="00B56DF1">
            <w:pPr>
              <w:pStyle w:val="NoSpacing"/>
              <w:jc w:val="center"/>
            </w:pPr>
          </w:p>
        </w:tc>
        <w:tc>
          <w:tcPr>
            <w:tcW w:w="1870" w:type="dxa"/>
          </w:tcPr>
          <w:p w14:paraId="34123B10" w14:textId="77777777" w:rsidR="00B56DF1" w:rsidRDefault="00B56DF1" w:rsidP="00B56DF1">
            <w:pPr>
              <w:pStyle w:val="NoSpacing"/>
              <w:jc w:val="center"/>
            </w:pPr>
          </w:p>
        </w:tc>
        <w:tc>
          <w:tcPr>
            <w:tcW w:w="1873" w:type="dxa"/>
          </w:tcPr>
          <w:p w14:paraId="3A70994C" w14:textId="77777777" w:rsidR="00B56DF1" w:rsidRDefault="00B56DF1" w:rsidP="00B56DF1">
            <w:pPr>
              <w:pStyle w:val="NoSpacing"/>
              <w:jc w:val="center"/>
            </w:pPr>
          </w:p>
        </w:tc>
      </w:tr>
      <w:tr w:rsidR="00B56DF1" w14:paraId="6D208705" w14:textId="77777777" w:rsidTr="00A9158D">
        <w:trPr>
          <w:trHeight w:val="328"/>
        </w:trPr>
        <w:tc>
          <w:tcPr>
            <w:tcW w:w="1870" w:type="dxa"/>
          </w:tcPr>
          <w:p w14:paraId="36741628" w14:textId="461FD2D1" w:rsidR="00B56DF1" w:rsidRDefault="00B56DF1" w:rsidP="00B56DF1">
            <w:pPr>
              <w:pStyle w:val="NoSpacing"/>
            </w:pPr>
            <w:r w:rsidRPr="008F075F">
              <w:t>Cummings</w:t>
            </w:r>
          </w:p>
        </w:tc>
        <w:tc>
          <w:tcPr>
            <w:tcW w:w="1870" w:type="dxa"/>
          </w:tcPr>
          <w:p w14:paraId="1E82D313" w14:textId="77777777" w:rsidR="00B56DF1" w:rsidRDefault="00B56DF1" w:rsidP="00B56DF1">
            <w:pPr>
              <w:pStyle w:val="NoSpacing"/>
              <w:jc w:val="center"/>
            </w:pPr>
          </w:p>
        </w:tc>
        <w:tc>
          <w:tcPr>
            <w:tcW w:w="1870" w:type="dxa"/>
          </w:tcPr>
          <w:p w14:paraId="1BE851E0" w14:textId="77777777" w:rsidR="00B56DF1" w:rsidRDefault="00B56DF1" w:rsidP="00B56DF1">
            <w:pPr>
              <w:pStyle w:val="NoSpacing"/>
              <w:jc w:val="center"/>
            </w:pPr>
          </w:p>
        </w:tc>
        <w:tc>
          <w:tcPr>
            <w:tcW w:w="1870" w:type="dxa"/>
          </w:tcPr>
          <w:p w14:paraId="3A99CD46" w14:textId="77777777" w:rsidR="00B56DF1" w:rsidRDefault="00B56DF1" w:rsidP="00B56DF1">
            <w:pPr>
              <w:pStyle w:val="NoSpacing"/>
              <w:jc w:val="center"/>
            </w:pPr>
          </w:p>
        </w:tc>
        <w:tc>
          <w:tcPr>
            <w:tcW w:w="1873" w:type="dxa"/>
          </w:tcPr>
          <w:p w14:paraId="3964DA89" w14:textId="77777777" w:rsidR="00B56DF1" w:rsidRDefault="00B56DF1" w:rsidP="00B56DF1">
            <w:pPr>
              <w:pStyle w:val="NoSpacing"/>
              <w:jc w:val="center"/>
            </w:pPr>
          </w:p>
        </w:tc>
      </w:tr>
      <w:tr w:rsidR="00B56DF1" w14:paraId="139FC746" w14:textId="77777777" w:rsidTr="00A9158D">
        <w:trPr>
          <w:trHeight w:val="312"/>
        </w:trPr>
        <w:tc>
          <w:tcPr>
            <w:tcW w:w="1870" w:type="dxa"/>
          </w:tcPr>
          <w:p w14:paraId="13E8AF13" w14:textId="4286DE6B" w:rsidR="00B56DF1" w:rsidRDefault="00B56DF1" w:rsidP="00B56DF1">
            <w:pPr>
              <w:pStyle w:val="NoSpacing"/>
            </w:pPr>
            <w:r w:rsidRPr="008F075F">
              <w:t>Mitts</w:t>
            </w:r>
          </w:p>
        </w:tc>
        <w:tc>
          <w:tcPr>
            <w:tcW w:w="1870" w:type="dxa"/>
          </w:tcPr>
          <w:p w14:paraId="609120E0" w14:textId="77777777" w:rsidR="00B56DF1" w:rsidRDefault="00B56DF1" w:rsidP="00B56DF1">
            <w:pPr>
              <w:pStyle w:val="NoSpacing"/>
              <w:jc w:val="center"/>
            </w:pPr>
          </w:p>
        </w:tc>
        <w:tc>
          <w:tcPr>
            <w:tcW w:w="1870" w:type="dxa"/>
          </w:tcPr>
          <w:p w14:paraId="3AA71B53" w14:textId="77777777" w:rsidR="00B56DF1" w:rsidRDefault="00B56DF1" w:rsidP="00B56DF1">
            <w:pPr>
              <w:pStyle w:val="NoSpacing"/>
              <w:jc w:val="center"/>
            </w:pPr>
          </w:p>
        </w:tc>
        <w:tc>
          <w:tcPr>
            <w:tcW w:w="1870" w:type="dxa"/>
          </w:tcPr>
          <w:p w14:paraId="37D012D9" w14:textId="77777777" w:rsidR="00B56DF1" w:rsidRDefault="00B56DF1" w:rsidP="00B56DF1">
            <w:pPr>
              <w:pStyle w:val="NoSpacing"/>
              <w:jc w:val="center"/>
            </w:pPr>
          </w:p>
        </w:tc>
        <w:tc>
          <w:tcPr>
            <w:tcW w:w="1873" w:type="dxa"/>
          </w:tcPr>
          <w:p w14:paraId="446FE48D" w14:textId="77777777" w:rsidR="00B56DF1" w:rsidRDefault="00B56DF1" w:rsidP="00B56DF1">
            <w:pPr>
              <w:pStyle w:val="NoSpacing"/>
              <w:jc w:val="center"/>
            </w:pPr>
          </w:p>
        </w:tc>
      </w:tr>
    </w:tbl>
    <w:p w14:paraId="72984D85" w14:textId="77777777" w:rsidR="00B56DF1" w:rsidRDefault="00B56DF1" w:rsidP="00B72BCE">
      <w:pPr>
        <w:pStyle w:val="NoSpacing"/>
        <w:ind w:left="4320" w:firstLine="720"/>
      </w:pPr>
    </w:p>
    <w:sectPr w:rsidR="00B56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259D2"/>
    <w:multiLevelType w:val="hybridMultilevel"/>
    <w:tmpl w:val="892A7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89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35"/>
    <w:rsid w:val="000662A5"/>
    <w:rsid w:val="000667CA"/>
    <w:rsid w:val="000C1E1C"/>
    <w:rsid w:val="00262D97"/>
    <w:rsid w:val="00311C31"/>
    <w:rsid w:val="00413149"/>
    <w:rsid w:val="00461301"/>
    <w:rsid w:val="00481035"/>
    <w:rsid w:val="00487FF1"/>
    <w:rsid w:val="00502F81"/>
    <w:rsid w:val="005C2E8C"/>
    <w:rsid w:val="0064180C"/>
    <w:rsid w:val="007569BF"/>
    <w:rsid w:val="00757B65"/>
    <w:rsid w:val="007D3405"/>
    <w:rsid w:val="008469C2"/>
    <w:rsid w:val="008C3429"/>
    <w:rsid w:val="00961312"/>
    <w:rsid w:val="00A14399"/>
    <w:rsid w:val="00B56DF1"/>
    <w:rsid w:val="00B72BCE"/>
    <w:rsid w:val="00B92407"/>
    <w:rsid w:val="00BC02FB"/>
    <w:rsid w:val="00EC09C9"/>
    <w:rsid w:val="00F52FE3"/>
    <w:rsid w:val="00F625F1"/>
    <w:rsid w:val="00FA5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7200"/>
  <w15:chartTrackingRefBased/>
  <w15:docId w15:val="{5B121699-F776-40BA-AD29-AF617542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035"/>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link w:val="sectionChar"/>
    <w:rsid w:val="00481035"/>
    <w:pPr>
      <w:spacing w:before="240"/>
      <w:jc w:val="both"/>
    </w:pPr>
  </w:style>
  <w:style w:type="paragraph" w:customStyle="1" w:styleId="subsection1">
    <w:name w:val="subsection 1"/>
    <w:basedOn w:val="Normal"/>
    <w:link w:val="subsection1Char"/>
    <w:rsid w:val="00481035"/>
    <w:pPr>
      <w:tabs>
        <w:tab w:val="left" w:pos="1260"/>
      </w:tabs>
      <w:spacing w:before="120"/>
      <w:ind w:left="720"/>
      <w:jc w:val="both"/>
    </w:pPr>
  </w:style>
  <w:style w:type="character" w:customStyle="1" w:styleId="sectiontitle">
    <w:name w:val="section title"/>
    <w:basedOn w:val="DefaultParagraphFont"/>
    <w:rsid w:val="00481035"/>
    <w:rPr>
      <w:b/>
    </w:rPr>
  </w:style>
  <w:style w:type="paragraph" w:customStyle="1" w:styleId="appendixtitles">
    <w:name w:val="appendixtitles"/>
    <w:basedOn w:val="Normal"/>
    <w:rsid w:val="00481035"/>
    <w:pPr>
      <w:keepNext/>
      <w:spacing w:before="360"/>
      <w:jc w:val="center"/>
    </w:pPr>
    <w:rPr>
      <w:b/>
      <w:sz w:val="28"/>
    </w:rPr>
  </w:style>
  <w:style w:type="character" w:customStyle="1" w:styleId="sectionChar">
    <w:name w:val="section Char"/>
    <w:link w:val="section"/>
    <w:locked/>
    <w:rsid w:val="007D3405"/>
    <w:rPr>
      <w:rFonts w:ascii="Times New Roman" w:eastAsia="Times New Roman" w:hAnsi="Times New Roman" w:cs="Times New Roman"/>
      <w:sz w:val="26"/>
      <w:szCs w:val="20"/>
    </w:rPr>
  </w:style>
  <w:style w:type="character" w:customStyle="1" w:styleId="subsection1Char">
    <w:name w:val="subsection 1 Char"/>
    <w:link w:val="subsection1"/>
    <w:locked/>
    <w:rsid w:val="007D3405"/>
    <w:rPr>
      <w:rFonts w:ascii="Times New Roman" w:eastAsia="Times New Roman" w:hAnsi="Times New Roman" w:cs="Times New Roman"/>
      <w:sz w:val="26"/>
      <w:szCs w:val="20"/>
    </w:rPr>
  </w:style>
  <w:style w:type="character" w:customStyle="1" w:styleId="citationChar">
    <w:name w:val="citation Char"/>
    <w:link w:val="citation"/>
    <w:locked/>
    <w:rsid w:val="007D3405"/>
    <w:rPr>
      <w:rFonts w:ascii="Times New Roman" w:eastAsia="Times New Roman" w:hAnsi="Times New Roman" w:cs="Times New Roman"/>
      <w:i/>
      <w:sz w:val="26"/>
    </w:rPr>
  </w:style>
  <w:style w:type="paragraph" w:customStyle="1" w:styleId="citation">
    <w:name w:val="citation"/>
    <w:basedOn w:val="Normal"/>
    <w:link w:val="citationChar"/>
    <w:rsid w:val="007D3405"/>
    <w:pPr>
      <w:overflowPunct/>
      <w:autoSpaceDE/>
      <w:autoSpaceDN/>
      <w:adjustRightInd/>
      <w:jc w:val="center"/>
      <w:textAlignment w:val="auto"/>
    </w:pPr>
    <w:rPr>
      <w:i/>
      <w:szCs w:val="22"/>
    </w:rPr>
  </w:style>
  <w:style w:type="paragraph" w:customStyle="1" w:styleId="subsectionA">
    <w:name w:val="subsection A"/>
    <w:basedOn w:val="Normal"/>
    <w:rsid w:val="007D3405"/>
    <w:pPr>
      <w:overflowPunct/>
      <w:autoSpaceDE/>
      <w:autoSpaceDN/>
      <w:adjustRightInd/>
      <w:spacing w:before="120"/>
      <w:ind w:left="1440"/>
      <w:jc w:val="both"/>
      <w:textAlignment w:val="auto"/>
    </w:pPr>
    <w:rPr>
      <w:szCs w:val="24"/>
    </w:rPr>
  </w:style>
  <w:style w:type="paragraph" w:styleId="NoSpacing">
    <w:name w:val="No Spacing"/>
    <w:uiPriority w:val="1"/>
    <w:qFormat/>
    <w:rsid w:val="008C3429"/>
    <w:pPr>
      <w:spacing w:after="0" w:line="240" w:lineRule="auto"/>
    </w:pPr>
    <w:rPr>
      <w:rFonts w:ascii="Times New Roman" w:eastAsia="Times New Roman" w:hAnsi="Times New Roman" w:cs="Times New Roman"/>
      <w:sz w:val="26"/>
      <w:szCs w:val="24"/>
    </w:rPr>
  </w:style>
  <w:style w:type="character" w:customStyle="1" w:styleId="suppnoteChar">
    <w:name w:val="suppnote Char"/>
    <w:link w:val="suppnote"/>
    <w:locked/>
    <w:rsid w:val="008C3429"/>
    <w:rPr>
      <w:b/>
      <w:i/>
      <w:szCs w:val="24"/>
    </w:rPr>
  </w:style>
  <w:style w:type="paragraph" w:customStyle="1" w:styleId="suppnote">
    <w:name w:val="suppnote"/>
    <w:basedOn w:val="Normal"/>
    <w:next w:val="section"/>
    <w:link w:val="suppnoteChar"/>
    <w:rsid w:val="008C3429"/>
    <w:pPr>
      <w:overflowPunct/>
      <w:autoSpaceDE/>
      <w:autoSpaceDN/>
      <w:adjustRightInd/>
      <w:spacing w:line="234" w:lineRule="exact"/>
      <w:jc w:val="right"/>
      <w:textAlignment w:val="auto"/>
    </w:pPr>
    <w:rPr>
      <w:rFonts w:asciiTheme="minorHAnsi" w:eastAsiaTheme="minorHAnsi" w:hAnsiTheme="minorHAnsi" w:cstheme="minorBidi"/>
      <w:b/>
      <w:i/>
      <w:sz w:val="22"/>
      <w:szCs w:val="24"/>
    </w:rPr>
  </w:style>
  <w:style w:type="paragraph" w:styleId="BalloonText">
    <w:name w:val="Balloon Text"/>
    <w:basedOn w:val="Normal"/>
    <w:link w:val="BalloonTextChar"/>
    <w:uiPriority w:val="99"/>
    <w:semiHidden/>
    <w:unhideWhenUsed/>
    <w:rsid w:val="00EC09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9C9"/>
    <w:rPr>
      <w:rFonts w:ascii="Segoe UI" w:eastAsia="Times New Roman" w:hAnsi="Segoe UI" w:cs="Segoe UI"/>
      <w:sz w:val="18"/>
      <w:szCs w:val="18"/>
    </w:rPr>
  </w:style>
  <w:style w:type="table" w:styleId="TableGrid">
    <w:name w:val="Table Grid"/>
    <w:basedOn w:val="TableNormal"/>
    <w:uiPriority w:val="39"/>
    <w:rsid w:val="00B56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0840">
      <w:bodyDiv w:val="1"/>
      <w:marLeft w:val="0"/>
      <w:marRight w:val="0"/>
      <w:marTop w:val="0"/>
      <w:marBottom w:val="0"/>
      <w:divBdr>
        <w:top w:val="none" w:sz="0" w:space="0" w:color="auto"/>
        <w:left w:val="none" w:sz="0" w:space="0" w:color="auto"/>
        <w:bottom w:val="none" w:sz="0" w:space="0" w:color="auto"/>
        <w:right w:val="none" w:sz="0" w:space="0" w:color="auto"/>
      </w:divBdr>
    </w:div>
    <w:div w:id="88548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Futrell</dc:creator>
  <cp:keywords/>
  <dc:description/>
  <cp:lastModifiedBy>Brian Schroeder</cp:lastModifiedBy>
  <cp:revision>5</cp:revision>
  <cp:lastPrinted>2021-09-24T14:09:00Z</cp:lastPrinted>
  <dcterms:created xsi:type="dcterms:W3CDTF">2024-03-19T20:45:00Z</dcterms:created>
  <dcterms:modified xsi:type="dcterms:W3CDTF">2024-04-09T16:42:00Z</dcterms:modified>
</cp:coreProperties>
</file>